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0490C" w:rsidRDefault="00A56473" w:rsidP="00CF6511">
      <w:pPr>
        <w:spacing w:after="0" w:line="240" w:lineRule="auto"/>
        <w:jc w:val="center"/>
        <w:rPr>
          <w:b/>
        </w:rPr>
      </w:pPr>
      <w:bookmarkStart w:id="0" w:name="_GoBack"/>
      <w:bookmarkEnd w:id="0"/>
      <w:r>
        <w:rPr>
          <w:b/>
        </w:rPr>
        <w:t>Essay Assignment #3</w:t>
      </w:r>
      <w:r w:rsidR="00F21EF9">
        <w:rPr>
          <w:b/>
        </w:rPr>
        <w:t xml:space="preserve"> (PHL 103-07/-08</w:t>
      </w:r>
      <w:r w:rsidR="00CF6511">
        <w:rPr>
          <w:b/>
        </w:rPr>
        <w:t xml:space="preserve">)          </w:t>
      </w:r>
    </w:p>
    <w:p w:rsidR="00F21EF9" w:rsidRDefault="002B1B8A" w:rsidP="00CF6511">
      <w:pPr>
        <w:spacing w:after="0" w:line="240" w:lineRule="auto"/>
        <w:jc w:val="center"/>
        <w:rPr>
          <w:b/>
        </w:rPr>
      </w:pPr>
      <w:r>
        <w:rPr>
          <w:b/>
        </w:rPr>
        <w:t xml:space="preserve">First Draft Due (Sakai and Hard Copy in class) </w:t>
      </w:r>
      <w:r w:rsidR="00BD1687">
        <w:rPr>
          <w:b/>
        </w:rPr>
        <w:t>Wednesday 4/30</w:t>
      </w:r>
    </w:p>
    <w:p w:rsidR="002B1B8A" w:rsidRDefault="002B1B8A" w:rsidP="00CF6511">
      <w:pPr>
        <w:spacing w:after="0" w:line="240" w:lineRule="auto"/>
        <w:jc w:val="center"/>
        <w:rPr>
          <w:b/>
        </w:rPr>
      </w:pPr>
      <w:r>
        <w:rPr>
          <w:b/>
        </w:rPr>
        <w:t>Final Revi</w:t>
      </w:r>
      <w:r w:rsidR="00BD1687">
        <w:rPr>
          <w:b/>
        </w:rPr>
        <w:t>sion Due (Sakai only) Date of Final Exam (4/7 or 4/9)</w:t>
      </w:r>
    </w:p>
    <w:p w:rsidR="00ED493D" w:rsidRDefault="00ED493D" w:rsidP="00CF6511">
      <w:pPr>
        <w:spacing w:after="0" w:line="240" w:lineRule="auto"/>
        <w:jc w:val="center"/>
        <w:rPr>
          <w:b/>
        </w:rPr>
      </w:pPr>
    </w:p>
    <w:p w:rsidR="00ED493D" w:rsidRPr="00F21EF9" w:rsidRDefault="00ED493D" w:rsidP="00CF6511">
      <w:pPr>
        <w:spacing w:after="0" w:line="240" w:lineRule="auto"/>
        <w:jc w:val="center"/>
        <w:rPr>
          <w:b/>
        </w:rPr>
      </w:pPr>
    </w:p>
    <w:p w:rsidR="008D3F66" w:rsidRPr="0040490C" w:rsidRDefault="008D3F66" w:rsidP="00CF6511">
      <w:pPr>
        <w:spacing w:after="0" w:line="240" w:lineRule="auto"/>
        <w:jc w:val="center"/>
        <w:rPr>
          <w:b/>
        </w:rPr>
      </w:pPr>
    </w:p>
    <w:p w:rsidR="0079556F" w:rsidRDefault="00FF4826" w:rsidP="00F21EF9">
      <w:r>
        <w:rPr>
          <w:b/>
        </w:rPr>
        <w:t>Topic:</w:t>
      </w:r>
      <w:r w:rsidR="00325C11">
        <w:t xml:space="preserve"> </w:t>
      </w:r>
      <w:r w:rsidR="000E2968">
        <w:t>Write an ess</w:t>
      </w:r>
      <w:r w:rsidR="009703A1">
        <w:t xml:space="preserve">ay </w:t>
      </w:r>
      <w:r w:rsidR="00A00115">
        <w:t xml:space="preserve">that explains and </w:t>
      </w:r>
      <w:r w:rsidR="00A56473">
        <w:t xml:space="preserve">evaluates Susan Wolf’s view of </w:t>
      </w:r>
      <w:r w:rsidR="00F45F2E">
        <w:t xml:space="preserve">meaning in life, including a discussion of one or more of the challenges raised in the commentaries by </w:t>
      </w:r>
      <w:proofErr w:type="spellStart"/>
      <w:r w:rsidR="00F45F2E">
        <w:t>Koethe</w:t>
      </w:r>
      <w:proofErr w:type="spellEnd"/>
      <w:r w:rsidR="00F45F2E">
        <w:t xml:space="preserve">, Adams, </w:t>
      </w:r>
      <w:proofErr w:type="spellStart"/>
      <w:r w:rsidR="00F45F2E">
        <w:t>Arapaly</w:t>
      </w:r>
      <w:proofErr w:type="spellEnd"/>
      <w:r w:rsidR="00F45F2E">
        <w:t xml:space="preserve">, and </w:t>
      </w:r>
      <w:proofErr w:type="spellStart"/>
      <w:r w:rsidR="00F45F2E">
        <w:t>Haidt</w:t>
      </w:r>
      <w:proofErr w:type="spellEnd"/>
      <w:r w:rsidR="00F45F2E">
        <w:t xml:space="preserve">. </w:t>
      </w:r>
    </w:p>
    <w:p w:rsidR="00AF6565" w:rsidRDefault="00F45F2E" w:rsidP="00F21EF9">
      <w:r>
        <w:t xml:space="preserve">To do this well, you’ll need to </w:t>
      </w:r>
      <w:r w:rsidRPr="00AF6565">
        <w:rPr>
          <w:b/>
        </w:rPr>
        <w:t>(1)</w:t>
      </w:r>
      <w:r>
        <w:t xml:space="preserve"> Explain how Wolf’s Fitting Fulfilment view differs from the Fulfilment View and the Larger-Than-Oneself view</w:t>
      </w:r>
      <w:r w:rsidR="008338C1">
        <w:t xml:space="preserve"> </w:t>
      </w:r>
      <w:r w:rsidR="008338C1">
        <w:rPr>
          <w:i/>
        </w:rPr>
        <w:t>and</w:t>
      </w:r>
      <w:r w:rsidR="008338C1">
        <w:t xml:space="preserve"> what arguments she offers for preferring her view to these alternatives; </w:t>
      </w:r>
      <w:r w:rsidR="008338C1" w:rsidRPr="00AF6565">
        <w:rPr>
          <w:b/>
        </w:rPr>
        <w:t>(2)</w:t>
      </w:r>
      <w:r w:rsidR="008338C1">
        <w:t xml:space="preserve"> Explain the selected objection(s) from the commentaries; </w:t>
      </w:r>
      <w:r w:rsidR="008338C1" w:rsidRPr="00AF6565">
        <w:rPr>
          <w:b/>
        </w:rPr>
        <w:t>(3)</w:t>
      </w:r>
      <w:r w:rsidR="008338C1">
        <w:t xml:space="preserve"> Explain Wolf’s response</w:t>
      </w:r>
      <w:r w:rsidR="00AF6565">
        <w:t xml:space="preserve"> to the selection objection(s)</w:t>
      </w:r>
      <w:r w:rsidR="008338C1">
        <w:t xml:space="preserve">; and </w:t>
      </w:r>
      <w:r w:rsidR="008338C1" w:rsidRPr="00BD1687">
        <w:rPr>
          <w:b/>
        </w:rPr>
        <w:t>(4)</w:t>
      </w:r>
      <w:r w:rsidR="008338C1">
        <w:t xml:space="preserve"> Move the debate forward by providing your own examples and analysis</w:t>
      </w:r>
      <w:r w:rsidR="00AF6565">
        <w:t xml:space="preserve">. </w:t>
      </w:r>
    </w:p>
    <w:p w:rsidR="00A00115" w:rsidRDefault="00AF6565" w:rsidP="00AF6565">
      <w:pPr>
        <w:ind w:left="720"/>
      </w:pPr>
      <w:r>
        <w:t>[</w:t>
      </w:r>
      <w:r w:rsidR="008338C1">
        <w:t>For example: How might the commentator reply to Wolf’s response? Can you provide your own examples that either support or challenge Wolf’s response? Are there additional considerations that these authors have failed to consider? Do you find Wolf’s reply satisfactory? Why or Why not? In light of this back and forth exchange, what do you think of Wolf’s theory of meaning?</w:t>
      </w:r>
      <w:r>
        <w:t>]</w:t>
      </w:r>
    </w:p>
    <w:p w:rsidR="00AF6565" w:rsidRDefault="008338C1" w:rsidP="00F21EF9">
      <w:r>
        <w:t xml:space="preserve">In providing your own analysis you are encouraged (but </w:t>
      </w:r>
      <w:r w:rsidRPr="00AF6565">
        <w:rPr>
          <w:i/>
        </w:rPr>
        <w:t xml:space="preserve">not </w:t>
      </w:r>
      <w:r>
        <w:t xml:space="preserve">required) to </w:t>
      </w:r>
      <w:r w:rsidR="00AF6565">
        <w:t xml:space="preserve">look for </w:t>
      </w:r>
      <w:r>
        <w:t xml:space="preserve">connections to other authors or works we have </w:t>
      </w:r>
      <w:r w:rsidR="00AF6565">
        <w:t xml:space="preserve">read this semester. However, only incorporate these connections into your essay if you have enough space to adequately explain their connection to your analysis of the arguments from Wolf and her commentators. </w:t>
      </w:r>
    </w:p>
    <w:p w:rsidR="008338C1" w:rsidRPr="008338C1" w:rsidRDefault="00AF6565" w:rsidP="00AF6565">
      <w:pPr>
        <w:ind w:left="720"/>
      </w:pPr>
      <w:r>
        <w:t>[For example: I</w:t>
      </w:r>
      <w:r w:rsidR="008338C1">
        <w:t xml:space="preserve">n discussing Wolf’s response to </w:t>
      </w:r>
      <w:proofErr w:type="spellStart"/>
      <w:r w:rsidR="008338C1">
        <w:t>Haidt</w:t>
      </w:r>
      <w:proofErr w:type="spellEnd"/>
      <w:r w:rsidR="008338C1">
        <w:t xml:space="preserve">, you may find it useful to draw on Mill’s arguments about the value of having your beliefs challenged. </w:t>
      </w:r>
      <w:r>
        <w:t xml:space="preserve">Or, in discussing the importance of success to meaning, you might draw on Mill’s arguments about the value of bad examples. Or, you may want to see if some of Mill’s historical examples could be used as examples of meaningful lives to be used in evaluating the different theories. Or, you might consider some of our authors (e.g. Socrates or Descartes) as themselves examples of people whose lives may or may not have been especially meaningful. Or, you might consider whether any epistemological theories, or views of the ethics of belief, bear on Wolf’s response to disagreement from her </w:t>
      </w:r>
      <w:proofErr w:type="gramStart"/>
      <w:r>
        <w:t>commentators  or</w:t>
      </w:r>
      <w:proofErr w:type="gramEnd"/>
      <w:r>
        <w:t xml:space="preserve"> on her response to the issue of ‘Who’s to Say.’] </w:t>
      </w:r>
    </w:p>
    <w:p w:rsidR="00CF6511" w:rsidRDefault="00F1089A" w:rsidP="00DF5E74">
      <w:r>
        <w:rPr>
          <w:b/>
        </w:rPr>
        <w:t xml:space="preserve">Length: </w:t>
      </w:r>
      <w:r w:rsidR="00F21EF9">
        <w:t>The revised version of your</w:t>
      </w:r>
      <w:r>
        <w:t xml:space="preserve"> e</w:t>
      </w:r>
      <w:r w:rsidR="008E1BE5">
        <w:t>ssay should be no longer than 15</w:t>
      </w:r>
      <w:r>
        <w:t>00 words.</w:t>
      </w:r>
      <w:r w:rsidR="00F662F4">
        <w:t xml:space="preserve"> </w:t>
      </w:r>
    </w:p>
    <w:p w:rsidR="00FF4826" w:rsidRPr="00F662F4" w:rsidRDefault="00F1089A" w:rsidP="00AF6565">
      <w:r>
        <w:rPr>
          <w:b/>
        </w:rPr>
        <w:t>Citations:</w:t>
      </w:r>
      <w:r w:rsidR="00FF4826">
        <w:rPr>
          <w:b/>
        </w:rPr>
        <w:t xml:space="preserve"> </w:t>
      </w:r>
      <w:r w:rsidR="00FF4826">
        <w:t>Since you</w:t>
      </w:r>
      <w:r w:rsidR="00F21EF9">
        <w:t>’re o</w:t>
      </w:r>
      <w:r w:rsidR="000E2968">
        <w:t xml:space="preserve">nly expected </w:t>
      </w:r>
      <w:r w:rsidR="00F21EF9">
        <w:t xml:space="preserve">to use sources from our syllabus, </w:t>
      </w:r>
      <w:r w:rsidR="00FF4826">
        <w:t>it is su</w:t>
      </w:r>
      <w:r w:rsidR="00151EEB">
        <w:t xml:space="preserve">fficient to give an </w:t>
      </w:r>
      <w:r w:rsidR="00F21EF9">
        <w:t>author an</w:t>
      </w:r>
      <w:r w:rsidR="007D6208">
        <w:t xml:space="preserve">d page number </w:t>
      </w:r>
      <w:r w:rsidR="009705E7">
        <w:t xml:space="preserve">when making a </w:t>
      </w:r>
      <w:proofErr w:type="spellStart"/>
      <w:r w:rsidR="009705E7">
        <w:t>ciation</w:t>
      </w:r>
      <w:proofErr w:type="spellEnd"/>
      <w:r w:rsidR="00151EEB">
        <w:t xml:space="preserve">. If the author is clear from context, you can just give the page number. </w:t>
      </w:r>
    </w:p>
    <w:p w:rsidR="00AB2B72" w:rsidRDefault="00F1089A" w:rsidP="00030263">
      <w:r>
        <w:rPr>
          <w:b/>
        </w:rPr>
        <w:t>Quotations:</w:t>
      </w:r>
      <w:r w:rsidR="00FF4826">
        <w:rPr>
          <w:b/>
        </w:rPr>
        <w:t xml:space="preserve"> </w:t>
      </w:r>
      <w:r w:rsidR="00FF4826">
        <w:t>The purpose of this essay is to show that you understand the argument</w:t>
      </w:r>
      <w:r w:rsidR="0072509A">
        <w:t>s and theories from class</w:t>
      </w:r>
      <w:r w:rsidR="00FF4826">
        <w:t xml:space="preserve"> and</w:t>
      </w:r>
      <w:r w:rsidR="0072509A">
        <w:t xml:space="preserve"> can thoughtfully engage with them</w:t>
      </w:r>
      <w:r w:rsidR="00FF4826">
        <w:t>. For t</w:t>
      </w:r>
      <w:r w:rsidR="0072509A">
        <w:t xml:space="preserve">his reason, you need to put </w:t>
      </w:r>
      <w:r w:rsidR="00FF4826">
        <w:t>argument</w:t>
      </w:r>
      <w:r w:rsidR="0072509A">
        <w:t>s from the text</w:t>
      </w:r>
      <w:r w:rsidR="00FF4826">
        <w:t xml:space="preserve"> in your own words. If you do quote, you need to explain your interpretation of the quote. Because of the short length of the paper, you will often need to simply forgo the quote enti</w:t>
      </w:r>
      <w:r w:rsidR="009705E7">
        <w:t xml:space="preserve">rely, and skip straight to your own </w:t>
      </w:r>
      <w:r w:rsidR="00FF4826">
        <w:t>interpretation</w:t>
      </w:r>
      <w:r w:rsidR="009705E7">
        <w:t xml:space="preserve"> of the passage</w:t>
      </w:r>
      <w:r w:rsidR="00FF4826">
        <w:t>. Citing a passage or page number will make it sufficiently clear</w:t>
      </w:r>
      <w:r w:rsidR="009705E7">
        <w:t xml:space="preserve"> which part of the text </w:t>
      </w:r>
      <w:r w:rsidR="00CF6511">
        <w:t>you</w:t>
      </w:r>
      <w:r w:rsidR="009705E7">
        <w:t>’</w:t>
      </w:r>
      <w:r w:rsidR="00CF6511">
        <w:t>r</w:t>
      </w:r>
      <w:r w:rsidR="009705E7">
        <w:t>e relying on</w:t>
      </w:r>
      <w:r w:rsidR="00CF6511">
        <w:t>.</w:t>
      </w:r>
    </w:p>
    <w:p w:rsidR="00F1089A" w:rsidRDefault="00F1089A" w:rsidP="00030263">
      <w:r>
        <w:rPr>
          <w:b/>
        </w:rPr>
        <w:t>Academic Honesty:</w:t>
      </w:r>
      <w:r w:rsidR="00FF4826">
        <w:rPr>
          <w:b/>
        </w:rPr>
        <w:t xml:space="preserve"> </w:t>
      </w:r>
      <w:r w:rsidR="00FF4826">
        <w:t xml:space="preserve">This essay should represent your own work and your own ideas. </w:t>
      </w:r>
      <w:r w:rsidR="00CF6511">
        <w:t>You don’t need to appeal to any outside sources for this essay. However, i</w:t>
      </w:r>
      <w:r w:rsidR="00FF4826">
        <w:t xml:space="preserve">f you do rely on any outside sources, you must cite them. </w:t>
      </w:r>
      <w:r w:rsidR="00DE2513">
        <w:t>This includes internet sources, which can be cited by providing a footnote with the full web address.</w:t>
      </w:r>
      <w:r w:rsidR="009705E7">
        <w:t xml:space="preserve"> </w:t>
      </w:r>
      <w:r w:rsidR="00DE2513">
        <w:t xml:space="preserve"> </w:t>
      </w:r>
      <w:r w:rsidR="00CF6511">
        <w:t xml:space="preserve"> </w:t>
      </w:r>
    </w:p>
    <w:sectPr w:rsidR="00F1089A" w:rsidSect="00DA5C67">
      <w:footerReference w:type="default" r:id="rId8"/>
      <w:pgSz w:w="12240" w:h="15840"/>
      <w:pgMar w:top="936" w:right="936" w:bottom="936" w:left="936"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F1114" w:rsidRDefault="00AF1114" w:rsidP="00A64030">
      <w:pPr>
        <w:spacing w:after="0" w:line="240" w:lineRule="auto"/>
      </w:pPr>
      <w:r>
        <w:separator/>
      </w:r>
    </w:p>
  </w:endnote>
  <w:endnote w:type="continuationSeparator" w:id="0">
    <w:p w:rsidR="00AF1114" w:rsidRDefault="00AF1114" w:rsidP="00A6403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382400734"/>
      <w:docPartObj>
        <w:docPartGallery w:val="Page Numbers (Bottom of Page)"/>
        <w:docPartUnique/>
      </w:docPartObj>
    </w:sdtPr>
    <w:sdtEndPr>
      <w:rPr>
        <w:noProof/>
      </w:rPr>
    </w:sdtEndPr>
    <w:sdtContent>
      <w:p w:rsidR="00B57318" w:rsidRDefault="00B57318">
        <w:pPr>
          <w:pStyle w:val="Footer"/>
          <w:jc w:val="right"/>
        </w:pPr>
        <w:r>
          <w:fldChar w:fldCharType="begin"/>
        </w:r>
        <w:r>
          <w:instrText xml:space="preserve"> PAGE   \* MERGEFORMAT </w:instrText>
        </w:r>
        <w:r>
          <w:fldChar w:fldCharType="separate"/>
        </w:r>
        <w:r w:rsidR="00546059">
          <w:rPr>
            <w:noProof/>
          </w:rPr>
          <w:t>1</w:t>
        </w:r>
        <w:r>
          <w:rPr>
            <w:noProof/>
          </w:rPr>
          <w:fldChar w:fldCharType="end"/>
        </w:r>
      </w:p>
    </w:sdtContent>
  </w:sdt>
  <w:p w:rsidR="00B57318" w:rsidRDefault="00B57318">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F1114" w:rsidRDefault="00AF1114" w:rsidP="00A64030">
      <w:pPr>
        <w:spacing w:after="0" w:line="240" w:lineRule="auto"/>
      </w:pPr>
      <w:r>
        <w:separator/>
      </w:r>
    </w:p>
  </w:footnote>
  <w:footnote w:type="continuationSeparator" w:id="0">
    <w:p w:rsidR="00AF1114" w:rsidRDefault="00AF1114" w:rsidP="00A64030">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E8D15E8"/>
    <w:multiLevelType w:val="hybridMultilevel"/>
    <w:tmpl w:val="AE0228AC"/>
    <w:lvl w:ilvl="0" w:tplc="4510DCEA">
      <w:start w:val="1"/>
      <w:numFmt w:val="decimal"/>
      <w:lvlText w:val="%1."/>
      <w:lvlJc w:val="left"/>
      <w:pPr>
        <w:ind w:left="720" w:hanging="360"/>
      </w:pPr>
      <w:rPr>
        <w:rFonts w:hint="default"/>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0490C"/>
    <w:rsid w:val="000120A7"/>
    <w:rsid w:val="00012A0D"/>
    <w:rsid w:val="00030263"/>
    <w:rsid w:val="000613D4"/>
    <w:rsid w:val="00082F77"/>
    <w:rsid w:val="000844B0"/>
    <w:rsid w:val="00091DAE"/>
    <w:rsid w:val="000C439F"/>
    <w:rsid w:val="000E2968"/>
    <w:rsid w:val="00151EEB"/>
    <w:rsid w:val="001676AC"/>
    <w:rsid w:val="001C063F"/>
    <w:rsid w:val="001C6210"/>
    <w:rsid w:val="001E2DDE"/>
    <w:rsid w:val="001F178B"/>
    <w:rsid w:val="001F1F46"/>
    <w:rsid w:val="002044B6"/>
    <w:rsid w:val="00213985"/>
    <w:rsid w:val="00224927"/>
    <w:rsid w:val="00254B49"/>
    <w:rsid w:val="002810D0"/>
    <w:rsid w:val="00284A55"/>
    <w:rsid w:val="002977FA"/>
    <w:rsid w:val="002B1B8A"/>
    <w:rsid w:val="002C2037"/>
    <w:rsid w:val="002D7C8C"/>
    <w:rsid w:val="00325C11"/>
    <w:rsid w:val="003277AE"/>
    <w:rsid w:val="00343BC4"/>
    <w:rsid w:val="00371D75"/>
    <w:rsid w:val="0038113A"/>
    <w:rsid w:val="00392BE6"/>
    <w:rsid w:val="003A4631"/>
    <w:rsid w:val="00400B33"/>
    <w:rsid w:val="0040490C"/>
    <w:rsid w:val="0041520B"/>
    <w:rsid w:val="00415D01"/>
    <w:rsid w:val="00424619"/>
    <w:rsid w:val="00434FFC"/>
    <w:rsid w:val="00443949"/>
    <w:rsid w:val="0046275A"/>
    <w:rsid w:val="0047221A"/>
    <w:rsid w:val="004D5388"/>
    <w:rsid w:val="004E0F5E"/>
    <w:rsid w:val="00517DC0"/>
    <w:rsid w:val="00526A4A"/>
    <w:rsid w:val="00546059"/>
    <w:rsid w:val="005567F7"/>
    <w:rsid w:val="00570AB0"/>
    <w:rsid w:val="00570CBD"/>
    <w:rsid w:val="0057597A"/>
    <w:rsid w:val="0058000C"/>
    <w:rsid w:val="005812A3"/>
    <w:rsid w:val="00582B85"/>
    <w:rsid w:val="00582F38"/>
    <w:rsid w:val="005B4990"/>
    <w:rsid w:val="005C3BA9"/>
    <w:rsid w:val="00610CF7"/>
    <w:rsid w:val="0062517C"/>
    <w:rsid w:val="00695FCD"/>
    <w:rsid w:val="006A4E2F"/>
    <w:rsid w:val="006F7172"/>
    <w:rsid w:val="00700D23"/>
    <w:rsid w:val="007143D6"/>
    <w:rsid w:val="0072509A"/>
    <w:rsid w:val="007431C1"/>
    <w:rsid w:val="0074581B"/>
    <w:rsid w:val="007675D1"/>
    <w:rsid w:val="00775105"/>
    <w:rsid w:val="007850BD"/>
    <w:rsid w:val="0079556F"/>
    <w:rsid w:val="007A1A64"/>
    <w:rsid w:val="007C2CE5"/>
    <w:rsid w:val="007D6208"/>
    <w:rsid w:val="007E26EA"/>
    <w:rsid w:val="008019E4"/>
    <w:rsid w:val="00826078"/>
    <w:rsid w:val="008338C1"/>
    <w:rsid w:val="008427A6"/>
    <w:rsid w:val="008677C8"/>
    <w:rsid w:val="0089760C"/>
    <w:rsid w:val="008A5619"/>
    <w:rsid w:val="008C0314"/>
    <w:rsid w:val="008C4C72"/>
    <w:rsid w:val="008D3F66"/>
    <w:rsid w:val="008E1BE5"/>
    <w:rsid w:val="00957003"/>
    <w:rsid w:val="009703A1"/>
    <w:rsid w:val="009705E7"/>
    <w:rsid w:val="00981FB1"/>
    <w:rsid w:val="009836D0"/>
    <w:rsid w:val="009A31F3"/>
    <w:rsid w:val="009E6533"/>
    <w:rsid w:val="00A00115"/>
    <w:rsid w:val="00A156DA"/>
    <w:rsid w:val="00A56473"/>
    <w:rsid w:val="00A64030"/>
    <w:rsid w:val="00A84156"/>
    <w:rsid w:val="00A8682D"/>
    <w:rsid w:val="00AB2B72"/>
    <w:rsid w:val="00AB727B"/>
    <w:rsid w:val="00AF1114"/>
    <w:rsid w:val="00AF6565"/>
    <w:rsid w:val="00B05BB2"/>
    <w:rsid w:val="00B13925"/>
    <w:rsid w:val="00B362C9"/>
    <w:rsid w:val="00B401C0"/>
    <w:rsid w:val="00B57318"/>
    <w:rsid w:val="00B92C25"/>
    <w:rsid w:val="00BA08A3"/>
    <w:rsid w:val="00BA0973"/>
    <w:rsid w:val="00BB4DBD"/>
    <w:rsid w:val="00BD1687"/>
    <w:rsid w:val="00BE02E7"/>
    <w:rsid w:val="00C1252F"/>
    <w:rsid w:val="00C4439B"/>
    <w:rsid w:val="00C65AB4"/>
    <w:rsid w:val="00CB0E19"/>
    <w:rsid w:val="00CB5B8E"/>
    <w:rsid w:val="00CD55B5"/>
    <w:rsid w:val="00CF6511"/>
    <w:rsid w:val="00D36F03"/>
    <w:rsid w:val="00D44873"/>
    <w:rsid w:val="00D60D62"/>
    <w:rsid w:val="00DA5C67"/>
    <w:rsid w:val="00DB0F91"/>
    <w:rsid w:val="00DE2513"/>
    <w:rsid w:val="00DF5E74"/>
    <w:rsid w:val="00E04042"/>
    <w:rsid w:val="00E52DCF"/>
    <w:rsid w:val="00EB7170"/>
    <w:rsid w:val="00ED493D"/>
    <w:rsid w:val="00EF27F6"/>
    <w:rsid w:val="00F1089A"/>
    <w:rsid w:val="00F21EF9"/>
    <w:rsid w:val="00F45F2E"/>
    <w:rsid w:val="00F662F4"/>
    <w:rsid w:val="00F67F69"/>
    <w:rsid w:val="00F7670F"/>
    <w:rsid w:val="00FE0AE1"/>
    <w:rsid w:val="00FF482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812A3"/>
    <w:pPr>
      <w:ind w:left="720"/>
      <w:contextualSpacing/>
    </w:pPr>
  </w:style>
  <w:style w:type="paragraph" w:styleId="Header">
    <w:name w:val="header"/>
    <w:basedOn w:val="Normal"/>
    <w:link w:val="HeaderChar"/>
    <w:uiPriority w:val="99"/>
    <w:unhideWhenUsed/>
    <w:rsid w:val="00A64030"/>
    <w:pPr>
      <w:tabs>
        <w:tab w:val="center" w:pos="4680"/>
        <w:tab w:val="right" w:pos="9360"/>
      </w:tabs>
      <w:spacing w:after="0" w:line="240" w:lineRule="auto"/>
    </w:pPr>
  </w:style>
  <w:style w:type="character" w:customStyle="1" w:styleId="HeaderChar">
    <w:name w:val="Header Char"/>
    <w:basedOn w:val="DefaultParagraphFont"/>
    <w:link w:val="Header"/>
    <w:uiPriority w:val="99"/>
    <w:rsid w:val="00A64030"/>
  </w:style>
  <w:style w:type="paragraph" w:styleId="Footer">
    <w:name w:val="footer"/>
    <w:basedOn w:val="Normal"/>
    <w:link w:val="FooterChar"/>
    <w:uiPriority w:val="99"/>
    <w:unhideWhenUsed/>
    <w:rsid w:val="00A64030"/>
    <w:pPr>
      <w:tabs>
        <w:tab w:val="center" w:pos="4680"/>
        <w:tab w:val="right" w:pos="9360"/>
      </w:tabs>
      <w:spacing w:after="0" w:line="240" w:lineRule="auto"/>
    </w:pPr>
  </w:style>
  <w:style w:type="character" w:customStyle="1" w:styleId="FooterChar">
    <w:name w:val="Footer Char"/>
    <w:basedOn w:val="DefaultParagraphFont"/>
    <w:link w:val="Footer"/>
    <w:uiPriority w:val="99"/>
    <w:rsid w:val="00A64030"/>
  </w:style>
  <w:style w:type="paragraph" w:styleId="BalloonText">
    <w:name w:val="Balloon Text"/>
    <w:basedOn w:val="Normal"/>
    <w:link w:val="BalloonTextChar"/>
    <w:uiPriority w:val="99"/>
    <w:semiHidden/>
    <w:unhideWhenUsed/>
    <w:rsid w:val="00C65AB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65AB4"/>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812A3"/>
    <w:pPr>
      <w:ind w:left="720"/>
      <w:contextualSpacing/>
    </w:pPr>
  </w:style>
  <w:style w:type="paragraph" w:styleId="Header">
    <w:name w:val="header"/>
    <w:basedOn w:val="Normal"/>
    <w:link w:val="HeaderChar"/>
    <w:uiPriority w:val="99"/>
    <w:unhideWhenUsed/>
    <w:rsid w:val="00A64030"/>
    <w:pPr>
      <w:tabs>
        <w:tab w:val="center" w:pos="4680"/>
        <w:tab w:val="right" w:pos="9360"/>
      </w:tabs>
      <w:spacing w:after="0" w:line="240" w:lineRule="auto"/>
    </w:pPr>
  </w:style>
  <w:style w:type="character" w:customStyle="1" w:styleId="HeaderChar">
    <w:name w:val="Header Char"/>
    <w:basedOn w:val="DefaultParagraphFont"/>
    <w:link w:val="Header"/>
    <w:uiPriority w:val="99"/>
    <w:rsid w:val="00A64030"/>
  </w:style>
  <w:style w:type="paragraph" w:styleId="Footer">
    <w:name w:val="footer"/>
    <w:basedOn w:val="Normal"/>
    <w:link w:val="FooterChar"/>
    <w:uiPriority w:val="99"/>
    <w:unhideWhenUsed/>
    <w:rsid w:val="00A64030"/>
    <w:pPr>
      <w:tabs>
        <w:tab w:val="center" w:pos="4680"/>
        <w:tab w:val="right" w:pos="9360"/>
      </w:tabs>
      <w:spacing w:after="0" w:line="240" w:lineRule="auto"/>
    </w:pPr>
  </w:style>
  <w:style w:type="character" w:customStyle="1" w:styleId="FooterChar">
    <w:name w:val="Footer Char"/>
    <w:basedOn w:val="DefaultParagraphFont"/>
    <w:link w:val="Footer"/>
    <w:uiPriority w:val="99"/>
    <w:rsid w:val="00A64030"/>
  </w:style>
  <w:style w:type="paragraph" w:styleId="BalloonText">
    <w:name w:val="Balloon Text"/>
    <w:basedOn w:val="Normal"/>
    <w:link w:val="BalloonTextChar"/>
    <w:uiPriority w:val="99"/>
    <w:semiHidden/>
    <w:unhideWhenUsed/>
    <w:rsid w:val="00C65AB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65AB4"/>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523</Words>
  <Characters>2983</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3500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Derek Bowman</dc:creator>
  <cp:lastModifiedBy>Derek</cp:lastModifiedBy>
  <cp:revision>2</cp:revision>
  <dcterms:created xsi:type="dcterms:W3CDTF">2016-04-18T01:56:00Z</dcterms:created>
  <dcterms:modified xsi:type="dcterms:W3CDTF">2016-04-18T01:56:00Z</dcterms:modified>
</cp:coreProperties>
</file>